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F22" w:rsidRPr="00E31318" w:rsidRDefault="00B162DE" w:rsidP="004174E4">
      <w:pPr>
        <w:shd w:val="clear" w:color="auto" w:fill="FFFFFF"/>
        <w:spacing w:after="0" w:line="130" w:lineRule="atLeast"/>
        <w:jc w:val="center"/>
        <w:rPr>
          <w:rFonts w:ascii="Times New Roman" w:eastAsia="Times New Roman" w:hAnsi="Times New Roman" w:cs="Times New Roman"/>
          <w:b/>
          <w:bCs/>
          <w:color w:val="000000" w:themeColor="text1"/>
          <w:sz w:val="28"/>
          <w:szCs w:val="28"/>
        </w:rPr>
      </w:pPr>
      <w:r w:rsidRPr="00E31318">
        <w:rPr>
          <w:rFonts w:ascii="Times New Roman" w:eastAsia="Times New Roman" w:hAnsi="Times New Roman" w:cs="Times New Roman"/>
          <w:b/>
          <w:bCs/>
          <w:color w:val="000000" w:themeColor="text1"/>
          <w:sz w:val="28"/>
          <w:szCs w:val="28"/>
        </w:rPr>
        <w:t>MỘT SỐ</w:t>
      </w:r>
      <w:r w:rsidR="00FC3E02" w:rsidRPr="00E31318">
        <w:rPr>
          <w:rFonts w:ascii="Times New Roman" w:eastAsia="Times New Roman" w:hAnsi="Times New Roman" w:cs="Times New Roman"/>
          <w:b/>
          <w:bCs/>
          <w:color w:val="000000" w:themeColor="text1"/>
          <w:sz w:val="28"/>
          <w:szCs w:val="28"/>
        </w:rPr>
        <w:t xml:space="preserve"> </w:t>
      </w:r>
      <w:r w:rsidR="003A0F22" w:rsidRPr="00E31318">
        <w:rPr>
          <w:rFonts w:ascii="Times New Roman" w:eastAsia="Times New Roman" w:hAnsi="Times New Roman" w:cs="Times New Roman"/>
          <w:b/>
          <w:bCs/>
          <w:color w:val="000000" w:themeColor="text1"/>
          <w:sz w:val="28"/>
          <w:szCs w:val="28"/>
        </w:rPr>
        <w:t>QUY ĐỊNH XỬ PHẠT HÀNH CHÍNH ĐỐI VỚI NGƯỜI THAM GIA GIAO THÔNG VI PHẠM QUY ĐINH VỀ NỒNG ĐỘ CỒN</w:t>
      </w:r>
    </w:p>
    <w:p w:rsidR="004174E4" w:rsidRPr="00E31318" w:rsidRDefault="003A0F22" w:rsidP="004174E4">
      <w:pPr>
        <w:shd w:val="clear" w:color="auto" w:fill="FFFFFF"/>
        <w:spacing w:after="0" w:line="130" w:lineRule="atLeast"/>
        <w:jc w:val="center"/>
        <w:rPr>
          <w:rFonts w:ascii="Times New Roman" w:hAnsi="Times New Roman" w:cs="Times New Roman"/>
          <w:i/>
          <w:color w:val="000000" w:themeColor="text1"/>
          <w:sz w:val="24"/>
          <w:szCs w:val="24"/>
        </w:rPr>
      </w:pPr>
      <w:r w:rsidRPr="00E31318">
        <w:rPr>
          <w:rStyle w:val="Strong"/>
          <w:rFonts w:ascii="Times New Roman" w:hAnsi="Times New Roman" w:cs="Times New Roman"/>
          <w:b w:val="0"/>
          <w:i/>
          <w:color w:val="000000" w:themeColor="text1"/>
          <w:sz w:val="24"/>
          <w:szCs w:val="24"/>
        </w:rPr>
        <w:t xml:space="preserve"> </w:t>
      </w:r>
      <w:r w:rsidR="004174E4" w:rsidRPr="00E31318">
        <w:rPr>
          <w:rStyle w:val="Strong"/>
          <w:rFonts w:ascii="Times New Roman" w:hAnsi="Times New Roman" w:cs="Times New Roman"/>
          <w:b w:val="0"/>
          <w:i/>
          <w:color w:val="000000" w:themeColor="text1"/>
          <w:sz w:val="24"/>
          <w:szCs w:val="24"/>
        </w:rPr>
        <w:t>(Theo quy định tại</w:t>
      </w:r>
      <w:r w:rsidR="004174E4" w:rsidRPr="00E31318">
        <w:rPr>
          <w:rStyle w:val="Strong"/>
          <w:rFonts w:ascii="Times New Roman" w:hAnsi="Times New Roman" w:cs="Times New Roman"/>
          <w:i/>
          <w:color w:val="000000" w:themeColor="text1"/>
          <w:sz w:val="24"/>
          <w:szCs w:val="24"/>
        </w:rPr>
        <w:t xml:space="preserve"> </w:t>
      </w:r>
      <w:r w:rsidR="004174E4" w:rsidRPr="00E31318">
        <w:rPr>
          <w:rFonts w:ascii="Times New Roman" w:hAnsi="Times New Roman" w:cs="Times New Roman"/>
          <w:i/>
          <w:color w:val="000000" w:themeColor="text1"/>
          <w:sz w:val="24"/>
          <w:szCs w:val="24"/>
        </w:rPr>
        <w:t>Nghị định 100/2019/NĐ-CP ngày 30/12/2019 của Chính Phủ quy định xử phạt vi phạm hành chính trong lĩnh vực giao thông đường bộ và đường sắ</w:t>
      </w:r>
      <w:r w:rsidR="00DE3547" w:rsidRPr="00E31318">
        <w:rPr>
          <w:rFonts w:ascii="Times New Roman" w:hAnsi="Times New Roman" w:cs="Times New Roman"/>
          <w:i/>
          <w:color w:val="000000" w:themeColor="text1"/>
          <w:sz w:val="24"/>
          <w:szCs w:val="24"/>
        </w:rPr>
        <w:t>t; Nghị định số 123/2021/NĐ-CP ngày 28/12/2021 của Chính phủ sửa đổi, bổ sung một số điều của các Nghị định quy định xử phạt vi phạm hành chính trong lĩnh vực hàng hải; giao thông đường bộ, đường sắt, hàng không dân dụng(có hiệu lực thi hành từ ngày 1/1/2022)</w:t>
      </w:r>
    </w:p>
    <w:p w:rsidR="00DE3547" w:rsidRPr="00E31318" w:rsidRDefault="00DE3547" w:rsidP="004174E4">
      <w:pPr>
        <w:shd w:val="clear" w:color="auto" w:fill="FFFFFF"/>
        <w:spacing w:after="0" w:line="130" w:lineRule="atLeast"/>
        <w:jc w:val="center"/>
        <w:rPr>
          <w:rFonts w:ascii="Times New Roman" w:hAnsi="Times New Roman" w:cs="Times New Roman"/>
          <w:i/>
          <w:color w:val="000000" w:themeColor="text1"/>
          <w:sz w:val="24"/>
          <w:szCs w:val="24"/>
        </w:rPr>
      </w:pPr>
    </w:p>
    <w:p w:rsidR="00DE3547" w:rsidRPr="00E31318" w:rsidRDefault="00DE3547" w:rsidP="00DE3547">
      <w:pPr>
        <w:tabs>
          <w:tab w:val="left" w:pos="350"/>
        </w:tabs>
        <w:autoSpaceDE w:val="0"/>
        <w:autoSpaceDN w:val="0"/>
        <w:adjustRightInd w:val="0"/>
        <w:spacing w:after="0" w:line="240" w:lineRule="auto"/>
        <w:jc w:val="both"/>
        <w:rPr>
          <w:rFonts w:ascii="Times New Roman" w:hAnsi="Times New Roman" w:cs="Times New Roman"/>
          <w:b/>
          <w:bCs/>
          <w:i/>
          <w:color w:val="000000" w:themeColor="text1"/>
          <w:sz w:val="28"/>
          <w:szCs w:val="28"/>
          <w:highlight w:val="white"/>
        </w:rPr>
      </w:pPr>
      <w:r w:rsidRPr="00E31318">
        <w:rPr>
          <w:rFonts w:ascii="Times New Roman" w:hAnsi="Times New Roman" w:cs="Times New Roman"/>
          <w:b/>
          <w:bCs/>
          <w:i/>
          <w:color w:val="000000" w:themeColor="text1"/>
          <w:sz w:val="28"/>
          <w:szCs w:val="28"/>
          <w:highlight w:val="white"/>
          <w:u w:val="single"/>
        </w:rPr>
        <w:t>Lưu ý:</w:t>
      </w:r>
      <w:r w:rsidRPr="00E31318">
        <w:rPr>
          <w:rFonts w:ascii="Times New Roman" w:hAnsi="Times New Roman" w:cs="Times New Roman"/>
          <w:bCs/>
          <w:color w:val="000000" w:themeColor="text1"/>
          <w:sz w:val="28"/>
          <w:szCs w:val="28"/>
          <w:highlight w:val="white"/>
        </w:rPr>
        <w:t xml:space="preserve"> Khoản 6, Điều 5 Luật Phòng, chống tấc hại của rượu bia</w:t>
      </w:r>
      <w:r w:rsidR="00B162DE" w:rsidRPr="00E31318">
        <w:rPr>
          <w:rFonts w:ascii="Times New Roman" w:hAnsi="Times New Roman" w:cs="Times New Roman"/>
          <w:bCs/>
          <w:color w:val="000000" w:themeColor="text1"/>
          <w:sz w:val="28"/>
          <w:szCs w:val="28"/>
          <w:highlight w:val="white"/>
        </w:rPr>
        <w:t xml:space="preserve"> quy định</w:t>
      </w:r>
      <w:r w:rsidRPr="00E31318">
        <w:rPr>
          <w:rFonts w:ascii="Times New Roman" w:hAnsi="Times New Roman" w:cs="Times New Roman"/>
          <w:bCs/>
          <w:color w:val="000000" w:themeColor="text1"/>
          <w:sz w:val="28"/>
          <w:szCs w:val="28"/>
          <w:highlight w:val="white"/>
        </w:rPr>
        <w:t xml:space="preserve">: </w:t>
      </w:r>
      <w:r w:rsidR="00B162DE" w:rsidRPr="00E31318">
        <w:rPr>
          <w:rFonts w:ascii="Times New Roman" w:hAnsi="Times New Roman" w:cs="Times New Roman"/>
          <w:bCs/>
          <w:color w:val="000000" w:themeColor="text1"/>
          <w:sz w:val="28"/>
          <w:szCs w:val="28"/>
          <w:highlight w:val="white"/>
        </w:rPr>
        <w:t>“</w:t>
      </w:r>
      <w:r w:rsidRPr="00E31318">
        <w:rPr>
          <w:rFonts w:ascii="Times New Roman" w:hAnsi="Times New Roman" w:cs="Times New Roman"/>
          <w:b/>
          <w:bCs/>
          <w:i/>
          <w:color w:val="000000" w:themeColor="text1"/>
          <w:sz w:val="28"/>
          <w:szCs w:val="28"/>
          <w:highlight w:val="white"/>
        </w:rPr>
        <w:t>Nghiêm cấm điều khiển phương tiện giao thông mà trong máu hoặc hơi thở có nồng độ cồ</w:t>
      </w:r>
      <w:r w:rsidR="00B162DE" w:rsidRPr="00E31318">
        <w:rPr>
          <w:rFonts w:ascii="Times New Roman" w:hAnsi="Times New Roman" w:cs="Times New Roman"/>
          <w:b/>
          <w:bCs/>
          <w:i/>
          <w:color w:val="000000" w:themeColor="text1"/>
          <w:sz w:val="28"/>
          <w:szCs w:val="28"/>
          <w:highlight w:val="white"/>
        </w:rPr>
        <w:t>n”.</w:t>
      </w:r>
    </w:p>
    <w:p w:rsidR="00DE3547" w:rsidRPr="00E31318" w:rsidRDefault="00DE3547" w:rsidP="004174E4">
      <w:pPr>
        <w:shd w:val="clear" w:color="auto" w:fill="FFFFFF"/>
        <w:spacing w:after="0" w:line="130" w:lineRule="atLeast"/>
        <w:jc w:val="center"/>
        <w:rPr>
          <w:rFonts w:ascii="Times New Roman" w:hAnsi="Times New Roman" w:cs="Times New Roman"/>
          <w:i/>
          <w:color w:val="000000" w:themeColor="text1"/>
          <w:sz w:val="28"/>
          <w:szCs w:val="28"/>
        </w:rPr>
      </w:pPr>
    </w:p>
    <w:tbl>
      <w:tblPr>
        <w:tblStyle w:val="TableGrid"/>
        <w:tblW w:w="13149" w:type="dxa"/>
        <w:tblLook w:val="04A0" w:firstRow="1" w:lastRow="0" w:firstColumn="1" w:lastColumn="0" w:noHBand="0" w:noVBand="1"/>
      </w:tblPr>
      <w:tblGrid>
        <w:gridCol w:w="1101"/>
        <w:gridCol w:w="6520"/>
        <w:gridCol w:w="5528"/>
      </w:tblGrid>
      <w:tr w:rsidR="00E31318" w:rsidRPr="00E31318" w:rsidTr="00DE3547">
        <w:tc>
          <w:tcPr>
            <w:tcW w:w="1101" w:type="dxa"/>
          </w:tcPr>
          <w:p w:rsidR="004174E4" w:rsidRPr="00E31318" w:rsidRDefault="004174E4" w:rsidP="004174E4">
            <w:pPr>
              <w:jc w:val="center"/>
              <w:rPr>
                <w:rFonts w:ascii="Times New Roman" w:hAnsi="Times New Roman" w:cs="Times New Roman"/>
                <w:b/>
                <w:color w:val="000000" w:themeColor="text1"/>
                <w:sz w:val="24"/>
                <w:szCs w:val="24"/>
              </w:rPr>
            </w:pPr>
            <w:r w:rsidRPr="00E31318">
              <w:rPr>
                <w:rFonts w:ascii="Times New Roman" w:hAnsi="Times New Roman" w:cs="Times New Roman"/>
                <w:b/>
                <w:color w:val="000000" w:themeColor="text1"/>
                <w:sz w:val="24"/>
                <w:szCs w:val="24"/>
              </w:rPr>
              <w:t>Số TT</w:t>
            </w:r>
          </w:p>
        </w:tc>
        <w:tc>
          <w:tcPr>
            <w:tcW w:w="6520" w:type="dxa"/>
          </w:tcPr>
          <w:p w:rsidR="004174E4" w:rsidRPr="00E31318" w:rsidRDefault="004174E4" w:rsidP="004174E4">
            <w:pPr>
              <w:jc w:val="center"/>
              <w:rPr>
                <w:rFonts w:ascii="Times New Roman" w:hAnsi="Times New Roman" w:cs="Times New Roman"/>
                <w:b/>
                <w:color w:val="000000" w:themeColor="text1"/>
                <w:sz w:val="24"/>
                <w:szCs w:val="24"/>
              </w:rPr>
            </w:pPr>
            <w:r w:rsidRPr="00E31318">
              <w:rPr>
                <w:rFonts w:ascii="Times New Roman" w:hAnsi="Times New Roman" w:cs="Times New Roman"/>
                <w:b/>
                <w:color w:val="000000" w:themeColor="text1"/>
                <w:sz w:val="24"/>
                <w:szCs w:val="24"/>
              </w:rPr>
              <w:t>Nội dung tuyên truyền</w:t>
            </w:r>
          </w:p>
        </w:tc>
        <w:tc>
          <w:tcPr>
            <w:tcW w:w="5528" w:type="dxa"/>
          </w:tcPr>
          <w:p w:rsidR="004174E4" w:rsidRPr="00E31318" w:rsidRDefault="004174E4" w:rsidP="004174E4">
            <w:pPr>
              <w:jc w:val="center"/>
              <w:rPr>
                <w:rFonts w:ascii="Times New Roman" w:hAnsi="Times New Roman" w:cs="Times New Roman"/>
                <w:b/>
                <w:color w:val="000000" w:themeColor="text1"/>
                <w:sz w:val="24"/>
                <w:szCs w:val="24"/>
              </w:rPr>
            </w:pPr>
            <w:r w:rsidRPr="00E31318">
              <w:rPr>
                <w:rFonts w:ascii="Times New Roman" w:hAnsi="Times New Roman" w:cs="Times New Roman"/>
                <w:b/>
                <w:color w:val="000000" w:themeColor="text1"/>
                <w:sz w:val="24"/>
                <w:szCs w:val="24"/>
              </w:rPr>
              <w:t>Căn cứ pháp lý</w:t>
            </w:r>
          </w:p>
        </w:tc>
      </w:tr>
      <w:tr w:rsidR="00E31318" w:rsidRPr="00E31318" w:rsidTr="00DE3547">
        <w:tc>
          <w:tcPr>
            <w:tcW w:w="13149" w:type="dxa"/>
            <w:gridSpan w:val="3"/>
          </w:tcPr>
          <w:p w:rsidR="00FC3E02" w:rsidRPr="00E31318" w:rsidRDefault="00FC3E02" w:rsidP="00177F7E">
            <w:pPr>
              <w:pStyle w:val="ListParagraph"/>
              <w:numPr>
                <w:ilvl w:val="0"/>
                <w:numId w:val="1"/>
              </w:numPr>
              <w:rPr>
                <w:rFonts w:ascii="Times New Roman" w:hAnsi="Times New Roman" w:cs="Times New Roman"/>
                <w:b/>
                <w:color w:val="000000" w:themeColor="text1"/>
                <w:sz w:val="28"/>
                <w:szCs w:val="28"/>
              </w:rPr>
            </w:pPr>
            <w:r w:rsidRPr="00E31318">
              <w:rPr>
                <w:rFonts w:ascii="Times New Roman" w:hAnsi="Times New Roman" w:cs="Times New Roman"/>
                <w:b/>
                <w:color w:val="000000" w:themeColor="text1"/>
                <w:sz w:val="28"/>
                <w:szCs w:val="28"/>
              </w:rPr>
              <w:t xml:space="preserve">Xử phạt người điều khiển xe ô tô và các loại </w:t>
            </w:r>
            <w:r w:rsidR="00F87700" w:rsidRPr="00E31318">
              <w:rPr>
                <w:rFonts w:ascii="Times New Roman" w:hAnsi="Times New Roman" w:cs="Times New Roman"/>
                <w:b/>
                <w:color w:val="000000" w:themeColor="text1"/>
                <w:sz w:val="28"/>
                <w:szCs w:val="28"/>
              </w:rPr>
              <w:t>xe tương tự xe ô tô</w:t>
            </w:r>
            <w:r w:rsidR="00DE3547" w:rsidRPr="00E31318">
              <w:rPr>
                <w:rFonts w:ascii="Times New Roman" w:hAnsi="Times New Roman" w:cs="Times New Roman"/>
                <w:b/>
                <w:color w:val="000000" w:themeColor="text1"/>
                <w:sz w:val="24"/>
                <w:szCs w:val="24"/>
              </w:rPr>
              <w:t xml:space="preserve"> </w:t>
            </w:r>
          </w:p>
        </w:tc>
      </w:tr>
      <w:tr w:rsidR="00E31318" w:rsidRPr="00E31318" w:rsidTr="00DE3547">
        <w:tc>
          <w:tcPr>
            <w:tcW w:w="1101" w:type="dxa"/>
          </w:tcPr>
          <w:p w:rsidR="004174E4" w:rsidRPr="00E31318" w:rsidRDefault="00F87700" w:rsidP="00844D12">
            <w:pPr>
              <w:jc w:val="cente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1</w:t>
            </w:r>
          </w:p>
        </w:tc>
        <w:tc>
          <w:tcPr>
            <w:tcW w:w="6520" w:type="dxa"/>
          </w:tcPr>
          <w:p w:rsidR="00F87700" w:rsidRPr="00E31318" w:rsidRDefault="00F87700" w:rsidP="00F87700">
            <w:pP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Phạt tiền từ 6.000.000 đồng đến 8.000.000 đồng đối với người điều khiển xe trên đường mà trong máu hoặc hơi thở có nồng độ cồn nhưng chưa vượt quá 50 miligam/100 mililít máu hoặc chưa vượt quá 0,25 miligam/1 lít khí thở.</w:t>
            </w:r>
          </w:p>
          <w:p w:rsidR="00F87700" w:rsidRPr="00E31318" w:rsidRDefault="00F87700" w:rsidP="00F87700">
            <w:pP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Hình thức xử phạt bổ sung: Tước quyền sử dụng Giấy phép lái xe từ 10 tháng đến 12 tháng.</w:t>
            </w:r>
          </w:p>
          <w:p w:rsidR="00F87700" w:rsidRPr="00E31318" w:rsidRDefault="00F87700">
            <w:pPr>
              <w:rPr>
                <w:rFonts w:ascii="Times New Roman" w:hAnsi="Times New Roman" w:cs="Times New Roman"/>
                <w:color w:val="000000" w:themeColor="text1"/>
                <w:sz w:val="24"/>
                <w:szCs w:val="24"/>
              </w:rPr>
            </w:pPr>
          </w:p>
        </w:tc>
        <w:tc>
          <w:tcPr>
            <w:tcW w:w="5528" w:type="dxa"/>
          </w:tcPr>
          <w:p w:rsidR="004174E4" w:rsidRPr="00E31318" w:rsidRDefault="00DE3547">
            <w:pP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Đ</w:t>
            </w:r>
            <w:r w:rsidR="00F87700" w:rsidRPr="00E31318">
              <w:rPr>
                <w:rFonts w:ascii="Times New Roman" w:hAnsi="Times New Roman" w:cs="Times New Roman"/>
                <w:color w:val="000000" w:themeColor="text1"/>
                <w:sz w:val="24"/>
                <w:szCs w:val="24"/>
              </w:rPr>
              <w:t>iểm c khoản 6, điểm e khoản 11 Điều 5 Nghị định 100/2019/NĐ-CP ngày 30/12/2019</w:t>
            </w:r>
          </w:p>
        </w:tc>
      </w:tr>
      <w:tr w:rsidR="00E31318" w:rsidRPr="00E31318" w:rsidTr="00DE3547">
        <w:tc>
          <w:tcPr>
            <w:tcW w:w="1101" w:type="dxa"/>
          </w:tcPr>
          <w:p w:rsidR="004174E4" w:rsidRPr="00E31318" w:rsidRDefault="00F87700" w:rsidP="00844D12">
            <w:pPr>
              <w:jc w:val="cente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2</w:t>
            </w:r>
          </w:p>
        </w:tc>
        <w:tc>
          <w:tcPr>
            <w:tcW w:w="6520" w:type="dxa"/>
          </w:tcPr>
          <w:p w:rsidR="00F87700" w:rsidRPr="00E31318" w:rsidRDefault="00F87700" w:rsidP="00F87700">
            <w:pP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Phạt tiền từ 16.000.000 đồng đến 18.000.000 đồng đối với người điều khiển xe trên đường mà trong máu hoặc hơi thở có nồng độ cồn vượt quá 50 miligam đến 80 miligam/100 mililít máu hoặc vượt quá 0,25 miligam đến 0,4 miligam/1 lít khí thở.</w:t>
            </w:r>
          </w:p>
          <w:p w:rsidR="00F87700" w:rsidRPr="00E31318" w:rsidRDefault="00F87700" w:rsidP="00F87700">
            <w:pP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Hình thức xử phạt bổ sung: Tước quyền sử dụng Giấy phép lái xe từ 16 tháng đến 18 tháng.</w:t>
            </w:r>
          </w:p>
          <w:p w:rsidR="00F87700" w:rsidRPr="00E31318" w:rsidRDefault="00F87700">
            <w:pPr>
              <w:rPr>
                <w:rFonts w:ascii="Times New Roman" w:hAnsi="Times New Roman" w:cs="Times New Roman"/>
                <w:color w:val="000000" w:themeColor="text1"/>
                <w:sz w:val="24"/>
                <w:szCs w:val="24"/>
              </w:rPr>
            </w:pPr>
          </w:p>
        </w:tc>
        <w:tc>
          <w:tcPr>
            <w:tcW w:w="5528" w:type="dxa"/>
          </w:tcPr>
          <w:p w:rsidR="00F87700" w:rsidRPr="00E31318" w:rsidRDefault="00DE3547" w:rsidP="00DE3547">
            <w:pPr>
              <w:spacing w:line="400" w:lineRule="exact"/>
              <w:jc w:val="both"/>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Đ</w:t>
            </w:r>
            <w:r w:rsidR="00F87700" w:rsidRPr="00E31318">
              <w:rPr>
                <w:rFonts w:ascii="Times New Roman" w:hAnsi="Times New Roman" w:cs="Times New Roman"/>
                <w:color w:val="000000" w:themeColor="text1"/>
                <w:sz w:val="24"/>
                <w:szCs w:val="24"/>
              </w:rPr>
              <w:t>iểm c khoản 8, điểm g khoản 11 Điều 5 Nghị định 100/2019/NĐ-CP ngày 30/12/2019</w:t>
            </w:r>
          </w:p>
          <w:p w:rsidR="004174E4" w:rsidRPr="00E31318" w:rsidRDefault="004174E4">
            <w:pPr>
              <w:rPr>
                <w:rFonts w:ascii="Times New Roman" w:hAnsi="Times New Roman" w:cs="Times New Roman"/>
                <w:color w:val="000000" w:themeColor="text1"/>
                <w:sz w:val="24"/>
                <w:szCs w:val="24"/>
              </w:rPr>
            </w:pPr>
          </w:p>
        </w:tc>
      </w:tr>
      <w:tr w:rsidR="00E31318" w:rsidRPr="00E31318" w:rsidTr="00DE3547">
        <w:tc>
          <w:tcPr>
            <w:tcW w:w="1101" w:type="dxa"/>
          </w:tcPr>
          <w:p w:rsidR="004174E4" w:rsidRPr="00E31318" w:rsidRDefault="00F87700" w:rsidP="00844D12">
            <w:pPr>
              <w:jc w:val="cente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3.</w:t>
            </w:r>
          </w:p>
        </w:tc>
        <w:tc>
          <w:tcPr>
            <w:tcW w:w="6520" w:type="dxa"/>
          </w:tcPr>
          <w:p w:rsidR="00F87700" w:rsidRPr="00E31318" w:rsidRDefault="00F87700" w:rsidP="00F87700">
            <w:pP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Phạt tiền từ 30.000.000 đồng đến 40.000.000 đồng đối với người điều khiển xe trên đường mà trong máu hoặc hơi thở có nồng độ cồn vượt quá 80 miligam/100 mililít máu hoặc vượt quá 0,4 miligam/1 lít khí thở.</w:t>
            </w:r>
          </w:p>
          <w:p w:rsidR="00F87700" w:rsidRPr="00E31318" w:rsidRDefault="00F87700" w:rsidP="00F87700">
            <w:pP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Hình thức xử phạt bổ sung: Tước quyền sử dụng Giấy phép lái xe từ 22 tháng đến 24 tháng.</w:t>
            </w:r>
          </w:p>
          <w:p w:rsidR="00F87700" w:rsidRPr="00E31318" w:rsidRDefault="00F87700">
            <w:pPr>
              <w:rPr>
                <w:rFonts w:ascii="Times New Roman" w:hAnsi="Times New Roman" w:cs="Times New Roman"/>
                <w:color w:val="000000" w:themeColor="text1"/>
                <w:sz w:val="24"/>
                <w:szCs w:val="24"/>
              </w:rPr>
            </w:pPr>
          </w:p>
        </w:tc>
        <w:tc>
          <w:tcPr>
            <w:tcW w:w="5528" w:type="dxa"/>
          </w:tcPr>
          <w:p w:rsidR="00F87700" w:rsidRPr="00E31318" w:rsidRDefault="00DE3547" w:rsidP="00DE3547">
            <w:pPr>
              <w:spacing w:line="400" w:lineRule="exact"/>
              <w:jc w:val="both"/>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Đ</w:t>
            </w:r>
            <w:r w:rsidR="00F87700" w:rsidRPr="00E31318">
              <w:rPr>
                <w:rFonts w:ascii="Times New Roman" w:hAnsi="Times New Roman" w:cs="Times New Roman"/>
                <w:color w:val="000000" w:themeColor="text1"/>
                <w:sz w:val="24"/>
                <w:szCs w:val="24"/>
              </w:rPr>
              <w:t>iểm a khoản 10, điểm h khoản 11 Điều 5 Nghị định 100/2019/NĐ-CP ngày 30/12/2019</w:t>
            </w:r>
          </w:p>
          <w:p w:rsidR="004174E4" w:rsidRPr="00E31318" w:rsidRDefault="004174E4">
            <w:pPr>
              <w:rPr>
                <w:rFonts w:ascii="Times New Roman" w:hAnsi="Times New Roman" w:cs="Times New Roman"/>
                <w:color w:val="000000" w:themeColor="text1"/>
                <w:sz w:val="24"/>
                <w:szCs w:val="24"/>
              </w:rPr>
            </w:pPr>
          </w:p>
        </w:tc>
      </w:tr>
      <w:tr w:rsidR="00E31318" w:rsidRPr="00E31318" w:rsidTr="00DE3547">
        <w:tc>
          <w:tcPr>
            <w:tcW w:w="1101" w:type="dxa"/>
          </w:tcPr>
          <w:p w:rsidR="004174E4" w:rsidRPr="00E31318" w:rsidRDefault="00F87700" w:rsidP="00844D12">
            <w:pPr>
              <w:jc w:val="cente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lastRenderedPageBreak/>
              <w:t>4.</w:t>
            </w:r>
          </w:p>
        </w:tc>
        <w:tc>
          <w:tcPr>
            <w:tcW w:w="6520" w:type="dxa"/>
          </w:tcPr>
          <w:p w:rsidR="00F87700" w:rsidRPr="00E31318" w:rsidRDefault="00F87700" w:rsidP="00F87700">
            <w:pPr>
              <w:rPr>
                <w:rFonts w:ascii="Times New Roman" w:hAnsi="Times New Roman" w:cs="Times New Roman"/>
                <w:color w:val="000000" w:themeColor="text1"/>
                <w:sz w:val="24"/>
                <w:szCs w:val="24"/>
                <w:shd w:val="clear" w:color="auto" w:fill="FFFFFF"/>
              </w:rPr>
            </w:pPr>
            <w:r w:rsidRPr="00E31318">
              <w:rPr>
                <w:rFonts w:ascii="Times New Roman" w:hAnsi="Times New Roman" w:cs="Times New Roman"/>
                <w:color w:val="000000" w:themeColor="text1"/>
                <w:sz w:val="24"/>
                <w:szCs w:val="24"/>
              </w:rPr>
              <w:t xml:space="preserve">Phạt tiền từ 30.000.000 đồng đến 40.000.000 đồng đối với người điều khiển xe trên đường </w:t>
            </w:r>
            <w:bookmarkStart w:id="0" w:name="diem_5_10_b"/>
            <w:r w:rsidRPr="00E31318">
              <w:rPr>
                <w:rFonts w:ascii="Times New Roman" w:hAnsi="Times New Roman" w:cs="Times New Roman"/>
                <w:color w:val="000000" w:themeColor="text1"/>
                <w:sz w:val="24"/>
                <w:szCs w:val="24"/>
                <w:shd w:val="clear" w:color="auto" w:fill="FFFFFF"/>
              </w:rPr>
              <w:t>không chấp hành yêu cầu kiểm tra về nồng độ cồn của người thi hành công vụ</w:t>
            </w:r>
            <w:bookmarkEnd w:id="0"/>
            <w:r w:rsidRPr="00E31318">
              <w:rPr>
                <w:rFonts w:ascii="Times New Roman" w:hAnsi="Times New Roman" w:cs="Times New Roman"/>
                <w:color w:val="000000" w:themeColor="text1"/>
                <w:sz w:val="24"/>
                <w:szCs w:val="24"/>
                <w:shd w:val="clear" w:color="auto" w:fill="FFFFFF"/>
              </w:rPr>
              <w:t>.</w:t>
            </w:r>
          </w:p>
          <w:p w:rsidR="00F87700" w:rsidRPr="00E31318" w:rsidRDefault="00F87700" w:rsidP="00F87700">
            <w:pPr>
              <w:rPr>
                <w:rFonts w:ascii="Times New Roman" w:hAnsi="Times New Roman" w:cs="Times New Roman"/>
                <w:color w:val="000000" w:themeColor="text1"/>
                <w:sz w:val="24"/>
                <w:szCs w:val="24"/>
                <w:shd w:val="clear" w:color="auto" w:fill="FFFFFF"/>
              </w:rPr>
            </w:pPr>
            <w:r w:rsidRPr="00E31318">
              <w:rPr>
                <w:rFonts w:ascii="Times New Roman" w:hAnsi="Times New Roman" w:cs="Times New Roman"/>
                <w:color w:val="000000" w:themeColor="text1"/>
                <w:sz w:val="24"/>
                <w:szCs w:val="24"/>
              </w:rPr>
              <w:t>Hình thức xử phạt bổ sung: Tước quyền sử dụng Giấy phép lái xe từ 22 tháng đến 24 tháng.</w:t>
            </w:r>
          </w:p>
          <w:p w:rsidR="00F87700" w:rsidRPr="00E31318" w:rsidRDefault="00F87700">
            <w:pPr>
              <w:rPr>
                <w:rFonts w:ascii="Times New Roman" w:hAnsi="Times New Roman" w:cs="Times New Roman"/>
                <w:color w:val="000000" w:themeColor="text1"/>
                <w:sz w:val="24"/>
                <w:szCs w:val="24"/>
              </w:rPr>
            </w:pPr>
          </w:p>
        </w:tc>
        <w:tc>
          <w:tcPr>
            <w:tcW w:w="5528" w:type="dxa"/>
          </w:tcPr>
          <w:p w:rsidR="004174E4" w:rsidRPr="00E31318" w:rsidRDefault="00DE3547">
            <w:pP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shd w:val="clear" w:color="auto" w:fill="FFFFFF"/>
              </w:rPr>
              <w:t>Đ</w:t>
            </w:r>
            <w:r w:rsidR="00F87700" w:rsidRPr="00E31318">
              <w:rPr>
                <w:rFonts w:ascii="Times New Roman" w:hAnsi="Times New Roman" w:cs="Times New Roman"/>
                <w:color w:val="000000" w:themeColor="text1"/>
                <w:sz w:val="24"/>
                <w:szCs w:val="24"/>
                <w:shd w:val="clear" w:color="auto" w:fill="FFFFFF"/>
              </w:rPr>
              <w:t xml:space="preserve">iểm b khoản 10 và điểm h khoản 11 Điều 5 </w:t>
            </w:r>
            <w:r w:rsidR="00F87700" w:rsidRPr="00E31318">
              <w:rPr>
                <w:rFonts w:ascii="Times New Roman" w:hAnsi="Times New Roman" w:cs="Times New Roman"/>
                <w:color w:val="000000" w:themeColor="text1"/>
                <w:sz w:val="24"/>
                <w:szCs w:val="24"/>
              </w:rPr>
              <w:t>Nghị định 100/2019/NĐ-CP ngày 30/12/2019</w:t>
            </w:r>
          </w:p>
        </w:tc>
      </w:tr>
      <w:tr w:rsidR="00E31318" w:rsidRPr="00E31318" w:rsidTr="00DE3547">
        <w:tc>
          <w:tcPr>
            <w:tcW w:w="13149" w:type="dxa"/>
            <w:gridSpan w:val="3"/>
          </w:tcPr>
          <w:p w:rsidR="00F87700" w:rsidRPr="00E00C86" w:rsidRDefault="00F87700" w:rsidP="00177F7E">
            <w:pPr>
              <w:pStyle w:val="ListParagraph"/>
              <w:numPr>
                <w:ilvl w:val="0"/>
                <w:numId w:val="1"/>
              </w:numPr>
              <w:rPr>
                <w:rFonts w:ascii="Times New Roman" w:hAnsi="Times New Roman" w:cs="Times New Roman"/>
                <w:color w:val="000000" w:themeColor="text1"/>
                <w:sz w:val="28"/>
                <w:szCs w:val="28"/>
              </w:rPr>
            </w:pPr>
            <w:r w:rsidRPr="00E00C86">
              <w:rPr>
                <w:rFonts w:ascii="Times New Roman" w:hAnsi="Times New Roman" w:cs="Times New Roman"/>
                <w:b/>
                <w:color w:val="000000" w:themeColor="text1"/>
                <w:sz w:val="28"/>
                <w:szCs w:val="28"/>
              </w:rPr>
              <w:t xml:space="preserve">Xử phạt người điều khiển </w:t>
            </w:r>
            <w:r w:rsidRPr="00E00C86">
              <w:rPr>
                <w:rFonts w:ascii="Times New Roman" w:eastAsia="Times New Roman" w:hAnsi="Times New Roman" w:cs="Times New Roman"/>
                <w:b/>
                <w:color w:val="000000" w:themeColor="text1"/>
                <w:sz w:val="28"/>
                <w:szCs w:val="28"/>
              </w:rPr>
              <w:t xml:space="preserve">xe </w:t>
            </w:r>
            <w:r w:rsidRPr="00E00C86">
              <w:rPr>
                <w:rFonts w:ascii="Times New Roman" w:hAnsi="Times New Roman" w:cs="Times New Roman"/>
                <w:b/>
                <w:bCs/>
                <w:color w:val="000000" w:themeColor="text1"/>
                <w:sz w:val="28"/>
                <w:szCs w:val="28"/>
                <w:shd w:val="clear" w:color="auto" w:fill="FFFFFF"/>
              </w:rPr>
              <w:t>mô tô, xe gắn máy (kể cả xe máy điện), các loại xe tương tự xe mô tô và các loại xe tương tự xe gắn máy</w:t>
            </w:r>
            <w:r w:rsidRPr="00E00C86">
              <w:rPr>
                <w:rFonts w:ascii="Times New Roman" w:hAnsi="Times New Roman" w:cs="Times New Roman"/>
                <w:b/>
                <w:color w:val="000000" w:themeColor="text1"/>
                <w:sz w:val="28"/>
                <w:szCs w:val="28"/>
              </w:rPr>
              <w:t xml:space="preserve"> </w:t>
            </w:r>
          </w:p>
        </w:tc>
      </w:tr>
      <w:tr w:rsidR="00E31318" w:rsidRPr="00E31318" w:rsidTr="00DE3547">
        <w:tc>
          <w:tcPr>
            <w:tcW w:w="1101" w:type="dxa"/>
          </w:tcPr>
          <w:p w:rsidR="004174E4" w:rsidRPr="00E31318" w:rsidRDefault="00F87700" w:rsidP="00844D12">
            <w:pPr>
              <w:jc w:val="cente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1</w:t>
            </w:r>
          </w:p>
        </w:tc>
        <w:tc>
          <w:tcPr>
            <w:tcW w:w="6520" w:type="dxa"/>
          </w:tcPr>
          <w:p w:rsidR="00DE3547" w:rsidRPr="00E31318" w:rsidRDefault="00F87700" w:rsidP="00DE3547">
            <w:pP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 xml:space="preserve">Phạt tiền từ 2.000.000 đồng đến 3.000.000 </w:t>
            </w:r>
            <w:proofErr w:type="gramStart"/>
            <w:r w:rsidRPr="00E31318">
              <w:rPr>
                <w:rFonts w:ascii="Times New Roman" w:hAnsi="Times New Roman" w:cs="Times New Roman"/>
                <w:color w:val="000000" w:themeColor="text1"/>
                <w:sz w:val="24"/>
                <w:szCs w:val="24"/>
              </w:rPr>
              <w:t>đồng  đối</w:t>
            </w:r>
            <w:proofErr w:type="gramEnd"/>
            <w:r w:rsidRPr="00E31318">
              <w:rPr>
                <w:rFonts w:ascii="Times New Roman" w:hAnsi="Times New Roman" w:cs="Times New Roman"/>
                <w:color w:val="000000" w:themeColor="text1"/>
                <w:sz w:val="24"/>
                <w:szCs w:val="24"/>
              </w:rPr>
              <w:t xml:space="preserve"> với người điều khiển xe trên đường mà trong máu hoặc hơi thở có nồng độ cồn nhưng chưa vượt quá 50 miligam/100 mililít máu hoặc chưa vượt quá 0,25 miligam/1 lít khí thở.</w:t>
            </w:r>
          </w:p>
          <w:p w:rsidR="00F87700" w:rsidRPr="00E31318" w:rsidRDefault="00F87700" w:rsidP="00DE3547">
            <w:pP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Hình thức xử phạt bổ sung: Tước quyền sử dụng Giấy phép lái xe từ 10 tháng đến 12 tháng.</w:t>
            </w:r>
          </w:p>
          <w:p w:rsidR="00F87700" w:rsidRPr="00E31318" w:rsidRDefault="00F87700">
            <w:pPr>
              <w:rPr>
                <w:rFonts w:ascii="Times New Roman" w:hAnsi="Times New Roman" w:cs="Times New Roman"/>
                <w:color w:val="000000" w:themeColor="text1"/>
                <w:sz w:val="24"/>
                <w:szCs w:val="24"/>
              </w:rPr>
            </w:pPr>
          </w:p>
        </w:tc>
        <w:tc>
          <w:tcPr>
            <w:tcW w:w="5528" w:type="dxa"/>
          </w:tcPr>
          <w:p w:rsidR="004174E4" w:rsidRPr="00E31318" w:rsidRDefault="00DE3547" w:rsidP="00DE3547">
            <w:pP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Đ</w:t>
            </w:r>
            <w:r w:rsidR="00F87700" w:rsidRPr="00E31318">
              <w:rPr>
                <w:rFonts w:ascii="Times New Roman" w:hAnsi="Times New Roman" w:cs="Times New Roman"/>
                <w:color w:val="000000" w:themeColor="text1"/>
                <w:sz w:val="24"/>
                <w:szCs w:val="24"/>
              </w:rPr>
              <w:t>iểm c khoản 6, điểm đ khoản 10 Điều 6 Nghị định 100/2019/NĐ-CP ngày 30/12/2019</w:t>
            </w:r>
          </w:p>
        </w:tc>
      </w:tr>
      <w:tr w:rsidR="00E31318" w:rsidRPr="00E31318" w:rsidTr="00DE3547">
        <w:tc>
          <w:tcPr>
            <w:tcW w:w="1101" w:type="dxa"/>
          </w:tcPr>
          <w:p w:rsidR="004174E4" w:rsidRPr="00E31318" w:rsidRDefault="00F87700" w:rsidP="00844D12">
            <w:pPr>
              <w:jc w:val="cente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2.</w:t>
            </w:r>
          </w:p>
        </w:tc>
        <w:tc>
          <w:tcPr>
            <w:tcW w:w="6520" w:type="dxa"/>
          </w:tcPr>
          <w:p w:rsidR="00F87700" w:rsidRPr="00E31318" w:rsidRDefault="00F87700" w:rsidP="00F87700">
            <w:pP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Phạt tiền từ 4.000.000 đồng đến 5.000.000 đồng đối với người điều khiển xe trên đường mà trong máu hoặc hơi thở có nồng độ cồn vượt quá 50 miligam đến 80 miligam/100 mililít máu hoặc vượt quá 0,25 miligam đến 0,4 miligam/1 lít khí thở.</w:t>
            </w:r>
          </w:p>
          <w:p w:rsidR="00F87700" w:rsidRPr="00E31318" w:rsidRDefault="00F87700" w:rsidP="00F87700">
            <w:pP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Hình thức xử phạt bổ sung: Tước quyền sử dụng Giấy phép lái xe từ 16 tháng đến 18 tháng.</w:t>
            </w:r>
          </w:p>
          <w:p w:rsidR="00F87700" w:rsidRPr="00E31318" w:rsidRDefault="00F87700">
            <w:pPr>
              <w:rPr>
                <w:rFonts w:ascii="Times New Roman" w:hAnsi="Times New Roman" w:cs="Times New Roman"/>
                <w:color w:val="000000" w:themeColor="text1"/>
                <w:sz w:val="24"/>
                <w:szCs w:val="24"/>
              </w:rPr>
            </w:pPr>
          </w:p>
        </w:tc>
        <w:tc>
          <w:tcPr>
            <w:tcW w:w="5528" w:type="dxa"/>
          </w:tcPr>
          <w:p w:rsidR="00F87700" w:rsidRPr="00E31318" w:rsidRDefault="00DE3547" w:rsidP="00DE3547">
            <w:pPr>
              <w:spacing w:line="400" w:lineRule="exact"/>
              <w:jc w:val="both"/>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Đ</w:t>
            </w:r>
            <w:r w:rsidR="00F87700" w:rsidRPr="00E31318">
              <w:rPr>
                <w:rFonts w:ascii="Times New Roman" w:hAnsi="Times New Roman" w:cs="Times New Roman"/>
                <w:color w:val="000000" w:themeColor="text1"/>
                <w:sz w:val="24"/>
                <w:szCs w:val="24"/>
              </w:rPr>
              <w:t>iểm c khoản 7, điểm e khoản 10 Điều 6 Nghị định 100/2019/NĐ-CP ngày 30/12/2019</w:t>
            </w:r>
          </w:p>
          <w:p w:rsidR="004174E4" w:rsidRPr="00E31318" w:rsidRDefault="004174E4">
            <w:pPr>
              <w:rPr>
                <w:rFonts w:ascii="Times New Roman" w:hAnsi="Times New Roman" w:cs="Times New Roman"/>
                <w:color w:val="000000" w:themeColor="text1"/>
                <w:sz w:val="24"/>
                <w:szCs w:val="24"/>
              </w:rPr>
            </w:pPr>
          </w:p>
        </w:tc>
      </w:tr>
      <w:tr w:rsidR="00E31318" w:rsidRPr="00E31318" w:rsidTr="00DE3547">
        <w:tc>
          <w:tcPr>
            <w:tcW w:w="1101" w:type="dxa"/>
          </w:tcPr>
          <w:p w:rsidR="004174E4" w:rsidRPr="00E31318" w:rsidRDefault="00F87700" w:rsidP="00844D12">
            <w:pPr>
              <w:jc w:val="cente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3.</w:t>
            </w:r>
          </w:p>
        </w:tc>
        <w:tc>
          <w:tcPr>
            <w:tcW w:w="6520" w:type="dxa"/>
          </w:tcPr>
          <w:p w:rsidR="00DE3547" w:rsidRPr="00E31318" w:rsidRDefault="00F87700" w:rsidP="00DE3547">
            <w:pP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Phạt tiền từ 6.000.000 đồng đến 8.000.000 đồng đối với người điều khiển xe trên đường mà trong máu hoặc hơi thở có nồng độ cồn vượt quá 80 miligam/100 mililít máu hoặc vượt quá 0,4 miligam/1 lít khí thở.</w:t>
            </w:r>
          </w:p>
          <w:p w:rsidR="00F87700" w:rsidRPr="00E31318" w:rsidRDefault="00F87700" w:rsidP="00DE3547">
            <w:pP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Hình thức xử phạt bổ sung: Tước quyền sử dụng Giấy phép lái xe từ 22 tháng đến 24 tháng.</w:t>
            </w:r>
          </w:p>
          <w:p w:rsidR="00F87700" w:rsidRPr="00E31318" w:rsidRDefault="00F87700">
            <w:pPr>
              <w:rPr>
                <w:rFonts w:ascii="Times New Roman" w:hAnsi="Times New Roman" w:cs="Times New Roman"/>
                <w:color w:val="000000" w:themeColor="text1"/>
                <w:sz w:val="24"/>
                <w:szCs w:val="24"/>
              </w:rPr>
            </w:pPr>
          </w:p>
        </w:tc>
        <w:tc>
          <w:tcPr>
            <w:tcW w:w="5528" w:type="dxa"/>
          </w:tcPr>
          <w:p w:rsidR="00F87700" w:rsidRPr="00E31318" w:rsidRDefault="00DE3547" w:rsidP="00C21984">
            <w:pPr>
              <w:spacing w:line="400" w:lineRule="exact"/>
              <w:jc w:val="both"/>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Đ</w:t>
            </w:r>
            <w:r w:rsidR="00F87700" w:rsidRPr="00E31318">
              <w:rPr>
                <w:rFonts w:ascii="Times New Roman" w:hAnsi="Times New Roman" w:cs="Times New Roman"/>
                <w:color w:val="000000" w:themeColor="text1"/>
                <w:sz w:val="24"/>
                <w:szCs w:val="24"/>
              </w:rPr>
              <w:t>iểm e khoản 8</w:t>
            </w:r>
            <w:r w:rsidR="001F59F7" w:rsidRPr="00E31318">
              <w:rPr>
                <w:rFonts w:ascii="Times New Roman" w:hAnsi="Times New Roman" w:cs="Times New Roman"/>
                <w:color w:val="000000" w:themeColor="text1"/>
                <w:sz w:val="24"/>
                <w:szCs w:val="24"/>
              </w:rPr>
              <w:t xml:space="preserve">, </w:t>
            </w:r>
            <w:r w:rsidR="00F87700" w:rsidRPr="00E31318">
              <w:rPr>
                <w:rFonts w:ascii="Times New Roman" w:hAnsi="Times New Roman" w:cs="Times New Roman"/>
                <w:color w:val="000000" w:themeColor="text1"/>
                <w:sz w:val="24"/>
                <w:szCs w:val="24"/>
              </w:rPr>
              <w:t xml:space="preserve">điểm g khoản 10 </w:t>
            </w:r>
            <w:r w:rsidR="001F59F7" w:rsidRPr="00E31318">
              <w:rPr>
                <w:rFonts w:ascii="Times New Roman" w:hAnsi="Times New Roman" w:cs="Times New Roman"/>
                <w:color w:val="000000" w:themeColor="text1"/>
                <w:sz w:val="24"/>
                <w:szCs w:val="24"/>
              </w:rPr>
              <w:t>Đ</w:t>
            </w:r>
            <w:r w:rsidR="00F87700" w:rsidRPr="00E31318">
              <w:rPr>
                <w:rFonts w:ascii="Times New Roman" w:hAnsi="Times New Roman" w:cs="Times New Roman"/>
                <w:color w:val="000000" w:themeColor="text1"/>
                <w:sz w:val="24"/>
                <w:szCs w:val="24"/>
              </w:rPr>
              <w:t xml:space="preserve">iều </w:t>
            </w:r>
            <w:proofErr w:type="gramStart"/>
            <w:r w:rsidR="00F87700" w:rsidRPr="00E31318">
              <w:rPr>
                <w:rFonts w:ascii="Times New Roman" w:hAnsi="Times New Roman" w:cs="Times New Roman"/>
                <w:color w:val="000000" w:themeColor="text1"/>
                <w:sz w:val="24"/>
                <w:szCs w:val="24"/>
              </w:rPr>
              <w:t>6  Nghị</w:t>
            </w:r>
            <w:proofErr w:type="gramEnd"/>
            <w:r w:rsidR="00F87700" w:rsidRPr="00E31318">
              <w:rPr>
                <w:rFonts w:ascii="Times New Roman" w:hAnsi="Times New Roman" w:cs="Times New Roman"/>
                <w:color w:val="000000" w:themeColor="text1"/>
                <w:sz w:val="24"/>
                <w:szCs w:val="24"/>
              </w:rPr>
              <w:t xml:space="preserve"> định 100/2019/NĐ-CP ngày 30/12/2019</w:t>
            </w:r>
          </w:p>
          <w:p w:rsidR="004174E4" w:rsidRPr="00E31318" w:rsidRDefault="004174E4">
            <w:pPr>
              <w:rPr>
                <w:rFonts w:ascii="Times New Roman" w:hAnsi="Times New Roman" w:cs="Times New Roman"/>
                <w:color w:val="000000" w:themeColor="text1"/>
                <w:sz w:val="24"/>
                <w:szCs w:val="24"/>
              </w:rPr>
            </w:pPr>
          </w:p>
        </w:tc>
      </w:tr>
      <w:tr w:rsidR="00E31318" w:rsidRPr="00E31318" w:rsidTr="00DE3547">
        <w:tc>
          <w:tcPr>
            <w:tcW w:w="1101" w:type="dxa"/>
          </w:tcPr>
          <w:p w:rsidR="004174E4" w:rsidRPr="00E31318" w:rsidRDefault="00F87700" w:rsidP="00844D12">
            <w:pPr>
              <w:jc w:val="cente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4.</w:t>
            </w:r>
          </w:p>
        </w:tc>
        <w:tc>
          <w:tcPr>
            <w:tcW w:w="6520" w:type="dxa"/>
          </w:tcPr>
          <w:p w:rsidR="004174E4" w:rsidRPr="00E31318" w:rsidRDefault="00F87700">
            <w:pP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Phạt tiền từ 6.000.000 đồng đến 8.000.000 đồng đối với người điều khiển xe trên đường không chấp hành yêu cầu kiểm tra về nồng độ cồn của người thi hành công vụ.</w:t>
            </w:r>
          </w:p>
          <w:p w:rsidR="00F87700" w:rsidRPr="00E31318" w:rsidRDefault="00F87700" w:rsidP="00E00C86">
            <w:pPr>
              <w:spacing w:line="400" w:lineRule="exact"/>
              <w:jc w:val="both"/>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lastRenderedPageBreak/>
              <w:t>Hình thức xử phạt bổ sung: Tước quyền sử dụng Giấy phép lái xe</w:t>
            </w:r>
            <w:r w:rsidR="00E00C86">
              <w:rPr>
                <w:rFonts w:ascii="Times New Roman" w:hAnsi="Times New Roman" w:cs="Times New Roman"/>
                <w:color w:val="000000" w:themeColor="text1"/>
                <w:sz w:val="24"/>
                <w:szCs w:val="24"/>
              </w:rPr>
              <w:t xml:space="preserve"> </w:t>
            </w:r>
            <w:r w:rsidRPr="00E31318">
              <w:rPr>
                <w:rFonts w:ascii="Times New Roman" w:hAnsi="Times New Roman" w:cs="Times New Roman"/>
                <w:color w:val="000000" w:themeColor="text1"/>
                <w:sz w:val="24"/>
                <w:szCs w:val="24"/>
              </w:rPr>
              <w:t>từ 22 tháng đến 24 tháng.</w:t>
            </w:r>
          </w:p>
        </w:tc>
        <w:tc>
          <w:tcPr>
            <w:tcW w:w="5528" w:type="dxa"/>
          </w:tcPr>
          <w:p w:rsidR="00F87700" w:rsidRPr="00E31318" w:rsidRDefault="00C21984" w:rsidP="00C21984">
            <w:pPr>
              <w:spacing w:line="400" w:lineRule="exact"/>
              <w:jc w:val="both"/>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lastRenderedPageBreak/>
              <w:t>Đ</w:t>
            </w:r>
            <w:r w:rsidR="00F87700" w:rsidRPr="00E31318">
              <w:rPr>
                <w:rFonts w:ascii="Times New Roman" w:hAnsi="Times New Roman" w:cs="Times New Roman"/>
                <w:color w:val="000000" w:themeColor="text1"/>
                <w:sz w:val="24"/>
                <w:szCs w:val="24"/>
              </w:rPr>
              <w:t>iểm g khoản 8 và điểm g khoản 10 Điều 6 Nghị định 100/2019/NĐ-CP ngày 30/12/2019</w:t>
            </w:r>
          </w:p>
          <w:p w:rsidR="004174E4" w:rsidRPr="00E31318" w:rsidRDefault="004174E4">
            <w:pPr>
              <w:rPr>
                <w:rFonts w:ascii="Times New Roman" w:hAnsi="Times New Roman" w:cs="Times New Roman"/>
                <w:color w:val="000000" w:themeColor="text1"/>
                <w:sz w:val="24"/>
                <w:szCs w:val="24"/>
              </w:rPr>
            </w:pPr>
          </w:p>
        </w:tc>
      </w:tr>
      <w:tr w:rsidR="00E31318" w:rsidRPr="00E31318" w:rsidTr="00DE3547">
        <w:tc>
          <w:tcPr>
            <w:tcW w:w="13149" w:type="dxa"/>
            <w:gridSpan w:val="3"/>
          </w:tcPr>
          <w:p w:rsidR="00F87700" w:rsidRPr="00E00C86" w:rsidRDefault="00F87700" w:rsidP="00177F7E">
            <w:pPr>
              <w:pStyle w:val="ListParagraph"/>
              <w:numPr>
                <w:ilvl w:val="0"/>
                <w:numId w:val="1"/>
              </w:numPr>
              <w:spacing w:line="400" w:lineRule="exact"/>
              <w:jc w:val="both"/>
              <w:rPr>
                <w:rFonts w:ascii="Times New Roman" w:hAnsi="Times New Roman" w:cs="Times New Roman"/>
                <w:color w:val="000000" w:themeColor="text1"/>
                <w:sz w:val="28"/>
                <w:szCs w:val="28"/>
              </w:rPr>
            </w:pPr>
            <w:r w:rsidRPr="00E00C86">
              <w:rPr>
                <w:rFonts w:ascii="Times New Roman" w:hAnsi="Times New Roman" w:cs="Times New Roman"/>
                <w:b/>
                <w:color w:val="000000" w:themeColor="text1"/>
                <w:sz w:val="28"/>
                <w:szCs w:val="28"/>
              </w:rPr>
              <w:t>Xử phạt người điều khiển</w:t>
            </w:r>
            <w:r w:rsidRPr="00E00C86">
              <w:rPr>
                <w:rFonts w:ascii="Times New Roman" w:eastAsia="Times New Roman" w:hAnsi="Times New Roman" w:cs="Times New Roman"/>
                <w:b/>
                <w:color w:val="000000" w:themeColor="text1"/>
                <w:sz w:val="28"/>
                <w:szCs w:val="28"/>
              </w:rPr>
              <w:t xml:space="preserve"> </w:t>
            </w:r>
            <w:r w:rsidRPr="00E00C86">
              <w:rPr>
                <w:rFonts w:ascii="Times New Roman" w:hAnsi="Times New Roman" w:cs="Times New Roman"/>
                <w:b/>
                <w:bCs/>
                <w:color w:val="000000" w:themeColor="text1"/>
                <w:sz w:val="28"/>
                <w:szCs w:val="28"/>
                <w:shd w:val="clear" w:color="auto" w:fill="FFFFFF"/>
              </w:rPr>
              <w:t>xe đạp, xe đạp máy (kể cả xe đạp điện), người điều khiển xe thô sơ khác</w:t>
            </w:r>
            <w:r w:rsidRPr="00E00C86">
              <w:rPr>
                <w:rFonts w:ascii="Times New Roman" w:hAnsi="Times New Roman" w:cs="Times New Roman"/>
                <w:b/>
                <w:color w:val="000000" w:themeColor="text1"/>
                <w:sz w:val="28"/>
                <w:szCs w:val="28"/>
              </w:rPr>
              <w:t xml:space="preserve"> </w:t>
            </w:r>
          </w:p>
        </w:tc>
      </w:tr>
      <w:tr w:rsidR="00E31318" w:rsidRPr="00E31318" w:rsidTr="00DE3547">
        <w:tc>
          <w:tcPr>
            <w:tcW w:w="1101" w:type="dxa"/>
          </w:tcPr>
          <w:p w:rsidR="00F87700" w:rsidRPr="00E31318" w:rsidRDefault="00F87700" w:rsidP="00844D12">
            <w:pPr>
              <w:jc w:val="cente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1</w:t>
            </w:r>
            <w:r w:rsidR="00844D12" w:rsidRPr="00E31318">
              <w:rPr>
                <w:rFonts w:ascii="Times New Roman" w:hAnsi="Times New Roman" w:cs="Times New Roman"/>
                <w:color w:val="000000" w:themeColor="text1"/>
                <w:sz w:val="24"/>
                <w:szCs w:val="24"/>
              </w:rPr>
              <w:t>.</w:t>
            </w:r>
          </w:p>
        </w:tc>
        <w:tc>
          <w:tcPr>
            <w:tcW w:w="6520" w:type="dxa"/>
          </w:tcPr>
          <w:p w:rsidR="00F87700" w:rsidRPr="00E31318" w:rsidRDefault="00F87700">
            <w:pP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Phạt tiền từ 80.000 đồng đến 100.000 đồng đối với người điều khiển xe trên đường mà trong máu hoặc hơi thở có nồng độ cồn nhưng chưa vượt quá 50 miligam/100 mililít máu hoặc chưa vượt quá 0,25 miligam/1 lít khí thở.</w:t>
            </w:r>
          </w:p>
        </w:tc>
        <w:tc>
          <w:tcPr>
            <w:tcW w:w="5528" w:type="dxa"/>
          </w:tcPr>
          <w:p w:rsidR="00F87700" w:rsidRPr="00E31318" w:rsidRDefault="00C21984" w:rsidP="00F87700">
            <w:pPr>
              <w:tabs>
                <w:tab w:val="left" w:pos="350"/>
              </w:tabs>
              <w:autoSpaceDE w:val="0"/>
              <w:autoSpaceDN w:val="0"/>
              <w:adjustRightInd w:val="0"/>
              <w:jc w:val="both"/>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Đ</w:t>
            </w:r>
            <w:r w:rsidR="00F87700" w:rsidRPr="00E31318">
              <w:rPr>
                <w:rFonts w:ascii="Times New Roman" w:hAnsi="Times New Roman" w:cs="Times New Roman"/>
                <w:color w:val="000000" w:themeColor="text1"/>
                <w:sz w:val="24"/>
                <w:szCs w:val="24"/>
              </w:rPr>
              <w:t>iểm q khoản 1 Điều 8 Nghị định 100/2019/NĐ-CP ngày 30/12/2019</w:t>
            </w:r>
          </w:p>
          <w:p w:rsidR="00F87700" w:rsidRPr="00E31318" w:rsidRDefault="00F87700">
            <w:pPr>
              <w:rPr>
                <w:rFonts w:ascii="Times New Roman" w:hAnsi="Times New Roman" w:cs="Times New Roman"/>
                <w:color w:val="000000" w:themeColor="text1"/>
                <w:sz w:val="24"/>
                <w:szCs w:val="24"/>
              </w:rPr>
            </w:pPr>
          </w:p>
        </w:tc>
      </w:tr>
      <w:tr w:rsidR="00E31318" w:rsidRPr="00E31318" w:rsidTr="00DE3547">
        <w:tc>
          <w:tcPr>
            <w:tcW w:w="1101" w:type="dxa"/>
          </w:tcPr>
          <w:p w:rsidR="00F87700" w:rsidRPr="00E31318" w:rsidRDefault="00F87700" w:rsidP="00844D12">
            <w:pPr>
              <w:jc w:val="cente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2.</w:t>
            </w:r>
          </w:p>
        </w:tc>
        <w:tc>
          <w:tcPr>
            <w:tcW w:w="6520" w:type="dxa"/>
          </w:tcPr>
          <w:p w:rsidR="00F87700" w:rsidRPr="00E31318" w:rsidRDefault="00F87700">
            <w:pP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Phạt tiền từ 300.000 đồng đến 400.000 đồng đối với người điều khiển xe trên đường mà trong máu hoặc hơi thở có nồng độ cồn vượt quá 50 miligam đến 80 miligam/100 mililít máu hoặc vượt quá 0,25 miligam đến 0,4 miligam/1 lít khí thở.</w:t>
            </w:r>
          </w:p>
        </w:tc>
        <w:tc>
          <w:tcPr>
            <w:tcW w:w="5528" w:type="dxa"/>
          </w:tcPr>
          <w:p w:rsidR="00F87700" w:rsidRPr="00E31318" w:rsidRDefault="00C21984">
            <w:pP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Đ</w:t>
            </w:r>
            <w:r w:rsidR="00DE3547" w:rsidRPr="00E31318">
              <w:rPr>
                <w:rFonts w:ascii="Times New Roman" w:hAnsi="Times New Roman" w:cs="Times New Roman"/>
                <w:color w:val="000000" w:themeColor="text1"/>
                <w:sz w:val="24"/>
                <w:szCs w:val="24"/>
              </w:rPr>
              <w:t>iểm e khoản 3 Điều 8 Nghị định 100/2019/NĐ-CP ngày 30/12/2019; Điểm k Khoản 34 Điều 2 Nghị định 123/2021/NĐ-CP có hiệu lực từ ngày 01/01/2022)</w:t>
            </w:r>
          </w:p>
        </w:tc>
      </w:tr>
      <w:tr w:rsidR="00E31318" w:rsidRPr="00E31318" w:rsidTr="00DE3547">
        <w:tc>
          <w:tcPr>
            <w:tcW w:w="1101" w:type="dxa"/>
          </w:tcPr>
          <w:p w:rsidR="00F87700" w:rsidRPr="00E31318" w:rsidRDefault="00DE3547" w:rsidP="00844D12">
            <w:pPr>
              <w:jc w:val="cente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3.</w:t>
            </w:r>
          </w:p>
        </w:tc>
        <w:tc>
          <w:tcPr>
            <w:tcW w:w="6520" w:type="dxa"/>
          </w:tcPr>
          <w:p w:rsidR="00F87700" w:rsidRPr="00E31318" w:rsidRDefault="00DE3547">
            <w:pP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Phạt tiền từ 400.000 đồng đến 600.000 đồng đối với người điều khiển xe trên đường mà trong máu hoặc hơi thở có nồng độ cồn vượt quá 80 miligam/100 mililít máu hoặc vượt quá 0,4 miligam/1 lít khí thở.</w:t>
            </w:r>
          </w:p>
        </w:tc>
        <w:tc>
          <w:tcPr>
            <w:tcW w:w="5528" w:type="dxa"/>
          </w:tcPr>
          <w:p w:rsidR="00DE3547" w:rsidRPr="00E31318" w:rsidRDefault="00C21984" w:rsidP="00C21984">
            <w:pPr>
              <w:spacing w:line="400" w:lineRule="exact"/>
              <w:jc w:val="both"/>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Đ</w:t>
            </w:r>
            <w:r w:rsidR="00DE3547" w:rsidRPr="00E31318">
              <w:rPr>
                <w:rFonts w:ascii="Times New Roman" w:hAnsi="Times New Roman" w:cs="Times New Roman"/>
                <w:color w:val="000000" w:themeColor="text1"/>
                <w:sz w:val="24"/>
                <w:szCs w:val="24"/>
              </w:rPr>
              <w:t>iểm c khoản 4 Điều 8 Nghị định 100/2019/NĐ-CP ngày 30/12/2019</w:t>
            </w:r>
          </w:p>
          <w:p w:rsidR="00F87700" w:rsidRPr="00E31318" w:rsidRDefault="00F87700">
            <w:pPr>
              <w:rPr>
                <w:rFonts w:ascii="Times New Roman" w:hAnsi="Times New Roman" w:cs="Times New Roman"/>
                <w:color w:val="000000" w:themeColor="text1"/>
                <w:sz w:val="24"/>
                <w:szCs w:val="24"/>
              </w:rPr>
            </w:pPr>
          </w:p>
        </w:tc>
      </w:tr>
      <w:tr w:rsidR="00B162DE" w:rsidRPr="00E31318" w:rsidTr="00DE3547">
        <w:tc>
          <w:tcPr>
            <w:tcW w:w="1101" w:type="dxa"/>
          </w:tcPr>
          <w:p w:rsidR="00DE3547" w:rsidRPr="00E31318" w:rsidRDefault="00DE3547" w:rsidP="00844D12">
            <w:pPr>
              <w:jc w:val="cente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4.</w:t>
            </w:r>
          </w:p>
        </w:tc>
        <w:tc>
          <w:tcPr>
            <w:tcW w:w="6520" w:type="dxa"/>
          </w:tcPr>
          <w:p w:rsidR="00DE3547" w:rsidRPr="00E31318" w:rsidRDefault="00DE3547">
            <w:pPr>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Phạt tiền từ 400.000 đồng đến 600.000 đồng đối với người điều khiển xe trên đường không chấp hành yêu cầu kiểm tra về nồng độ cồn của người thi hành công vụ.</w:t>
            </w:r>
          </w:p>
        </w:tc>
        <w:tc>
          <w:tcPr>
            <w:tcW w:w="5528" w:type="dxa"/>
          </w:tcPr>
          <w:p w:rsidR="00DE3547" w:rsidRPr="00E31318" w:rsidRDefault="00C21984" w:rsidP="00E00C86">
            <w:pPr>
              <w:spacing w:line="400" w:lineRule="exact"/>
              <w:jc w:val="both"/>
              <w:rPr>
                <w:rFonts w:ascii="Times New Roman" w:hAnsi="Times New Roman" w:cs="Times New Roman"/>
                <w:color w:val="000000" w:themeColor="text1"/>
                <w:sz w:val="24"/>
                <w:szCs w:val="24"/>
              </w:rPr>
            </w:pPr>
            <w:r w:rsidRPr="00E31318">
              <w:rPr>
                <w:rFonts w:ascii="Times New Roman" w:hAnsi="Times New Roman" w:cs="Times New Roman"/>
                <w:color w:val="000000" w:themeColor="text1"/>
                <w:sz w:val="24"/>
                <w:szCs w:val="24"/>
              </w:rPr>
              <w:t>Đ</w:t>
            </w:r>
            <w:r w:rsidR="00DE3547" w:rsidRPr="00E31318">
              <w:rPr>
                <w:rFonts w:ascii="Times New Roman" w:hAnsi="Times New Roman" w:cs="Times New Roman"/>
                <w:color w:val="000000" w:themeColor="text1"/>
                <w:sz w:val="24"/>
                <w:szCs w:val="24"/>
              </w:rPr>
              <w:t>iểm d khoản 4 Điều 8 Nghị định 100/2019/NĐ-CP ngày 30/12/2019</w:t>
            </w:r>
          </w:p>
        </w:tc>
      </w:tr>
    </w:tbl>
    <w:p w:rsidR="004174E4" w:rsidRPr="00E31318" w:rsidRDefault="004174E4">
      <w:pPr>
        <w:rPr>
          <w:rFonts w:ascii="Times New Roman" w:hAnsi="Times New Roman" w:cs="Times New Roman"/>
          <w:color w:val="000000" w:themeColor="text1"/>
          <w:sz w:val="24"/>
          <w:szCs w:val="24"/>
        </w:rPr>
      </w:pPr>
      <w:bookmarkStart w:id="1" w:name="_GoBack"/>
      <w:bookmarkEnd w:id="1"/>
    </w:p>
    <w:sectPr w:rsidR="004174E4" w:rsidRPr="00E31318" w:rsidSect="00E00C86">
      <w:headerReference w:type="default" r:id="rId8"/>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0A5" w:rsidRDefault="00FA40A5" w:rsidP="00844D12">
      <w:pPr>
        <w:spacing w:after="0" w:line="240" w:lineRule="auto"/>
      </w:pPr>
      <w:r>
        <w:separator/>
      </w:r>
    </w:p>
  </w:endnote>
  <w:endnote w:type="continuationSeparator" w:id="0">
    <w:p w:rsidR="00FA40A5" w:rsidRDefault="00FA40A5" w:rsidP="0084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0A5" w:rsidRDefault="00FA40A5" w:rsidP="00844D12">
      <w:pPr>
        <w:spacing w:after="0" w:line="240" w:lineRule="auto"/>
      </w:pPr>
      <w:r>
        <w:separator/>
      </w:r>
    </w:p>
  </w:footnote>
  <w:footnote w:type="continuationSeparator" w:id="0">
    <w:p w:rsidR="00FA40A5" w:rsidRDefault="00FA40A5" w:rsidP="00844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780896"/>
      <w:docPartObj>
        <w:docPartGallery w:val="Page Numbers (Top of Page)"/>
        <w:docPartUnique/>
      </w:docPartObj>
    </w:sdtPr>
    <w:sdtEndPr>
      <w:rPr>
        <w:noProof/>
      </w:rPr>
    </w:sdtEndPr>
    <w:sdtContent>
      <w:p w:rsidR="00844D12" w:rsidRDefault="00844D12">
        <w:pPr>
          <w:pStyle w:val="Header"/>
          <w:jc w:val="center"/>
        </w:pPr>
        <w:r w:rsidRPr="00844D12">
          <w:rPr>
            <w:rFonts w:ascii="Times New Roman" w:hAnsi="Times New Roman" w:cs="Times New Roman"/>
            <w:sz w:val="24"/>
            <w:szCs w:val="24"/>
          </w:rPr>
          <w:fldChar w:fldCharType="begin"/>
        </w:r>
        <w:r w:rsidRPr="00844D12">
          <w:rPr>
            <w:rFonts w:ascii="Times New Roman" w:hAnsi="Times New Roman" w:cs="Times New Roman"/>
            <w:sz w:val="24"/>
            <w:szCs w:val="24"/>
          </w:rPr>
          <w:instrText xml:space="preserve"> PAGE   \* MERGEFORMAT </w:instrText>
        </w:r>
        <w:r w:rsidRPr="00844D12">
          <w:rPr>
            <w:rFonts w:ascii="Times New Roman" w:hAnsi="Times New Roman" w:cs="Times New Roman"/>
            <w:sz w:val="24"/>
            <w:szCs w:val="24"/>
          </w:rPr>
          <w:fldChar w:fldCharType="separate"/>
        </w:r>
        <w:r w:rsidR="003A0F22">
          <w:rPr>
            <w:rFonts w:ascii="Times New Roman" w:hAnsi="Times New Roman" w:cs="Times New Roman"/>
            <w:noProof/>
            <w:sz w:val="24"/>
            <w:szCs w:val="24"/>
          </w:rPr>
          <w:t>3</w:t>
        </w:r>
        <w:r w:rsidRPr="00844D12">
          <w:rPr>
            <w:rFonts w:ascii="Times New Roman" w:hAnsi="Times New Roman" w:cs="Times New Roman"/>
            <w:noProof/>
            <w:sz w:val="24"/>
            <w:szCs w:val="24"/>
          </w:rPr>
          <w:fldChar w:fldCharType="end"/>
        </w:r>
      </w:p>
    </w:sdtContent>
  </w:sdt>
  <w:p w:rsidR="00844D12" w:rsidRDefault="00844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02B00"/>
    <w:multiLevelType w:val="hybridMultilevel"/>
    <w:tmpl w:val="C96CB7FA"/>
    <w:lvl w:ilvl="0" w:tplc="929279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E4"/>
    <w:rsid w:val="000D6971"/>
    <w:rsid w:val="00146882"/>
    <w:rsid w:val="00177F7E"/>
    <w:rsid w:val="001B7204"/>
    <w:rsid w:val="001F59F7"/>
    <w:rsid w:val="002218E5"/>
    <w:rsid w:val="003A0F22"/>
    <w:rsid w:val="004174E4"/>
    <w:rsid w:val="00484C7E"/>
    <w:rsid w:val="00527105"/>
    <w:rsid w:val="005B1F78"/>
    <w:rsid w:val="00731F78"/>
    <w:rsid w:val="007F57CA"/>
    <w:rsid w:val="00844D12"/>
    <w:rsid w:val="00887810"/>
    <w:rsid w:val="00987955"/>
    <w:rsid w:val="00B162DE"/>
    <w:rsid w:val="00C21984"/>
    <w:rsid w:val="00D1142A"/>
    <w:rsid w:val="00DE3547"/>
    <w:rsid w:val="00E00C86"/>
    <w:rsid w:val="00E31318"/>
    <w:rsid w:val="00F87700"/>
    <w:rsid w:val="00FA40A5"/>
    <w:rsid w:val="00FC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C152"/>
  <w15:docId w15:val="{33098A30-614F-43DE-A898-F9329DA4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4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74E4"/>
    <w:rPr>
      <w:b/>
      <w:bCs/>
    </w:rPr>
  </w:style>
  <w:style w:type="table" w:styleId="TableGrid">
    <w:name w:val="Table Grid"/>
    <w:basedOn w:val="TableNormal"/>
    <w:uiPriority w:val="59"/>
    <w:rsid w:val="00417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E02"/>
    <w:pPr>
      <w:ind w:left="720"/>
      <w:contextualSpacing/>
    </w:pPr>
  </w:style>
  <w:style w:type="paragraph" w:styleId="Header">
    <w:name w:val="header"/>
    <w:basedOn w:val="Normal"/>
    <w:link w:val="HeaderChar"/>
    <w:uiPriority w:val="99"/>
    <w:unhideWhenUsed/>
    <w:rsid w:val="00844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D12"/>
    <w:rPr>
      <w:rFonts w:eastAsiaTheme="minorEastAsia"/>
    </w:rPr>
  </w:style>
  <w:style w:type="paragraph" w:styleId="Footer">
    <w:name w:val="footer"/>
    <w:basedOn w:val="Normal"/>
    <w:link w:val="FooterChar"/>
    <w:uiPriority w:val="99"/>
    <w:unhideWhenUsed/>
    <w:rsid w:val="00844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D12"/>
    <w:rPr>
      <w:rFonts w:eastAsiaTheme="minorEastAsia"/>
    </w:rPr>
  </w:style>
  <w:style w:type="paragraph" w:styleId="BalloonText">
    <w:name w:val="Balloon Text"/>
    <w:basedOn w:val="Normal"/>
    <w:link w:val="BalloonTextChar"/>
    <w:uiPriority w:val="99"/>
    <w:semiHidden/>
    <w:unhideWhenUsed/>
    <w:rsid w:val="00844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D12"/>
    <w:rPr>
      <w:rFonts w:ascii="Segoe UI" w:eastAsiaTheme="minorEastAsia" w:hAnsi="Segoe UI" w:cs="Segoe UI"/>
      <w:sz w:val="18"/>
      <w:szCs w:val="18"/>
    </w:rPr>
  </w:style>
  <w:style w:type="character" w:customStyle="1" w:styleId="Bodytext2">
    <w:name w:val="Body text (2)_"/>
    <w:basedOn w:val="DefaultParagraphFont"/>
    <w:link w:val="Bodytext21"/>
    <w:uiPriority w:val="99"/>
    <w:rsid w:val="003A0F22"/>
    <w:rPr>
      <w:rFonts w:cs="Times New Roman"/>
      <w:sz w:val="26"/>
      <w:szCs w:val="26"/>
      <w:shd w:val="clear" w:color="auto" w:fill="FFFFFF"/>
    </w:rPr>
  </w:style>
  <w:style w:type="paragraph" w:customStyle="1" w:styleId="Bodytext21">
    <w:name w:val="Body text (2)1"/>
    <w:basedOn w:val="Normal"/>
    <w:link w:val="Bodytext2"/>
    <w:uiPriority w:val="99"/>
    <w:rsid w:val="003A0F22"/>
    <w:pPr>
      <w:widowControl w:val="0"/>
      <w:shd w:val="clear" w:color="auto" w:fill="FFFFFF"/>
      <w:spacing w:before="780" w:after="60" w:line="400" w:lineRule="exact"/>
      <w:jc w:val="both"/>
    </w:pPr>
    <w:rPr>
      <w:rFonts w:eastAsiaTheme="minorHAnsi"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0590A-0046-4E11-9B03-9C8CB923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11</cp:revision>
  <cp:lastPrinted>2023-01-12T11:03:00Z</cp:lastPrinted>
  <dcterms:created xsi:type="dcterms:W3CDTF">2023-01-12T10:32:00Z</dcterms:created>
  <dcterms:modified xsi:type="dcterms:W3CDTF">2024-01-30T09:40:00Z</dcterms:modified>
</cp:coreProperties>
</file>